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4FF" w:rsidRPr="00F561C3" w:rsidRDefault="009954FF" w:rsidP="009954FF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F561C3">
        <w:rPr>
          <w:rFonts w:ascii="Times New Roman" w:hAnsi="Times New Roman" w:cs="Times New Roman"/>
          <w:sz w:val="28"/>
          <w:szCs w:val="32"/>
        </w:rPr>
        <w:t>Утверждаю</w:t>
      </w:r>
    </w:p>
    <w:p w:rsidR="003F25E7" w:rsidRPr="00F561C3" w:rsidRDefault="003F25E7" w:rsidP="009954FF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F561C3">
        <w:rPr>
          <w:rFonts w:ascii="Times New Roman" w:hAnsi="Times New Roman" w:cs="Times New Roman"/>
          <w:sz w:val="28"/>
          <w:szCs w:val="32"/>
        </w:rPr>
        <w:t>Председатель Правления</w:t>
      </w:r>
    </w:p>
    <w:p w:rsidR="009954FF" w:rsidRPr="00F561C3" w:rsidRDefault="009954FF" w:rsidP="009954FF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F561C3">
        <w:rPr>
          <w:rFonts w:ascii="Times New Roman" w:hAnsi="Times New Roman" w:cs="Times New Roman"/>
          <w:sz w:val="28"/>
          <w:szCs w:val="32"/>
        </w:rPr>
        <w:t xml:space="preserve"> АО «Финансовый центр»</w:t>
      </w:r>
    </w:p>
    <w:p w:rsidR="009954FF" w:rsidRPr="00F561C3" w:rsidRDefault="00F561C3" w:rsidP="009954FF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___________________</w:t>
      </w:r>
      <w:r w:rsidR="009954FF" w:rsidRPr="00F561C3">
        <w:rPr>
          <w:rFonts w:ascii="Times New Roman" w:hAnsi="Times New Roman" w:cs="Times New Roman"/>
          <w:sz w:val="28"/>
          <w:szCs w:val="32"/>
        </w:rPr>
        <w:t xml:space="preserve"> А. Ибраимов</w:t>
      </w:r>
    </w:p>
    <w:p w:rsidR="009954FF" w:rsidRPr="006B72C8" w:rsidRDefault="002347EF" w:rsidP="009954FF">
      <w:pPr>
        <w:spacing w:after="0"/>
        <w:jc w:val="right"/>
        <w:rPr>
          <w:rFonts w:ascii="Times New Roman" w:hAnsi="Times New Roman" w:cs="Times New Roman"/>
          <w:b/>
          <w:sz w:val="28"/>
          <w:szCs w:val="32"/>
        </w:rPr>
      </w:pPr>
      <w:r w:rsidRPr="00F561C3">
        <w:rPr>
          <w:rFonts w:ascii="Times New Roman" w:hAnsi="Times New Roman" w:cs="Times New Roman"/>
          <w:sz w:val="28"/>
          <w:szCs w:val="32"/>
        </w:rPr>
        <w:t>«</w:t>
      </w:r>
      <w:r w:rsidR="009954FF" w:rsidRPr="00F561C3">
        <w:rPr>
          <w:rFonts w:ascii="Times New Roman" w:hAnsi="Times New Roman" w:cs="Times New Roman"/>
          <w:sz w:val="28"/>
          <w:szCs w:val="32"/>
        </w:rPr>
        <w:t>____</w:t>
      </w:r>
      <w:r w:rsidRPr="00F561C3">
        <w:rPr>
          <w:rFonts w:ascii="Times New Roman" w:hAnsi="Times New Roman" w:cs="Times New Roman"/>
          <w:sz w:val="28"/>
          <w:szCs w:val="32"/>
        </w:rPr>
        <w:t>»</w:t>
      </w:r>
      <w:r w:rsidR="009954FF" w:rsidRPr="00F561C3">
        <w:rPr>
          <w:rFonts w:ascii="Times New Roman" w:hAnsi="Times New Roman" w:cs="Times New Roman"/>
          <w:sz w:val="28"/>
          <w:szCs w:val="32"/>
        </w:rPr>
        <w:t xml:space="preserve"> ______________     202</w:t>
      </w:r>
      <w:r w:rsidR="00C87BA9">
        <w:rPr>
          <w:rFonts w:ascii="Times New Roman" w:hAnsi="Times New Roman" w:cs="Times New Roman"/>
          <w:sz w:val="28"/>
          <w:szCs w:val="32"/>
        </w:rPr>
        <w:t>4</w:t>
      </w:r>
      <w:r w:rsidR="009954FF" w:rsidRPr="00F561C3">
        <w:rPr>
          <w:rFonts w:ascii="Times New Roman" w:hAnsi="Times New Roman" w:cs="Times New Roman"/>
          <w:sz w:val="28"/>
          <w:szCs w:val="32"/>
        </w:rPr>
        <w:t xml:space="preserve"> года</w:t>
      </w:r>
    </w:p>
    <w:p w:rsidR="009954FF" w:rsidRDefault="009954FF" w:rsidP="009954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54FF" w:rsidRDefault="009954FF" w:rsidP="009954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54FF" w:rsidRDefault="009954FF" w:rsidP="009954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sz w:val="32"/>
          <w:szCs w:val="32"/>
        </w:rPr>
        <w:br/>
        <w:t>по расчету подушевого норматива технического и профессионального, послесреднего образования</w:t>
      </w:r>
    </w:p>
    <w:p w:rsidR="009954FF" w:rsidRDefault="009954FF" w:rsidP="009954F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54FF" w:rsidRPr="00F561C3" w:rsidRDefault="009954FF" w:rsidP="00F561C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Пример расчета на 202</w:t>
      </w:r>
      <w:r w:rsidR="00C87BA9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год для организаци</w:t>
      </w:r>
      <w:r w:rsidR="00F561C3">
        <w:rPr>
          <w:rFonts w:ascii="Times New Roman" w:hAnsi="Times New Roman" w:cs="Times New Roman"/>
          <w:b/>
          <w:i/>
          <w:sz w:val="28"/>
          <w:szCs w:val="28"/>
        </w:rPr>
        <w:t xml:space="preserve">и образования, расположенной в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городе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вне зоны экологического бедствия и радиационного риска, наличие инклюзивного и индивидуального образования</w:t>
      </w:r>
    </w:p>
    <w:p w:rsidR="003F1858" w:rsidRPr="006469BE" w:rsidRDefault="003F1858" w:rsidP="003F1858">
      <w:pPr>
        <w:spacing w:after="0"/>
        <w:ind w:left="5103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Условные данные для расчета</w:t>
      </w:r>
    </w:p>
    <w:p w:rsidR="00233F8E" w:rsidRPr="006469BE" w:rsidRDefault="00233F8E" w:rsidP="00233F8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Колледж искусств (в колледже по специальности «Инструментальное исполнительство и музыкальное искусство эстрады» проводятся индивидуальные занятия).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2264"/>
        <w:gridCol w:w="1418"/>
        <w:gridCol w:w="1104"/>
        <w:gridCol w:w="1592"/>
        <w:gridCol w:w="1671"/>
        <w:gridCol w:w="1557"/>
      </w:tblGrid>
      <w:tr w:rsidR="006469BE" w:rsidRPr="006469BE" w:rsidTr="007A2B89">
        <w:tc>
          <w:tcPr>
            <w:tcW w:w="4786" w:type="dxa"/>
            <w:gridSpan w:val="3"/>
          </w:tcPr>
          <w:p w:rsidR="003F1858" w:rsidRPr="006469BE" w:rsidRDefault="003F1858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Месторасположение</w:t>
            </w:r>
          </w:p>
        </w:tc>
        <w:tc>
          <w:tcPr>
            <w:tcW w:w="4820" w:type="dxa"/>
            <w:gridSpan w:val="3"/>
          </w:tcPr>
          <w:p w:rsidR="003F1858" w:rsidRPr="006469BE" w:rsidRDefault="00233F8E" w:rsidP="00F564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Костанайская</w:t>
            </w:r>
            <w:r w:rsidR="003F1858"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область, </w:t>
            </w:r>
            <w:r w:rsidR="00F5640E"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городская</w:t>
            </w:r>
            <w:r w:rsidR="003F1858"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местность </w:t>
            </w:r>
          </w:p>
        </w:tc>
      </w:tr>
      <w:tr w:rsidR="006469BE" w:rsidRPr="006469BE" w:rsidTr="007A2B89">
        <w:tc>
          <w:tcPr>
            <w:tcW w:w="4786" w:type="dxa"/>
            <w:gridSpan w:val="3"/>
          </w:tcPr>
          <w:p w:rsidR="003F1858" w:rsidRPr="006469BE" w:rsidRDefault="003F1858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Относится к зонам</w:t>
            </w:r>
          </w:p>
        </w:tc>
        <w:tc>
          <w:tcPr>
            <w:tcW w:w="4820" w:type="dxa"/>
            <w:gridSpan w:val="3"/>
          </w:tcPr>
          <w:p w:rsidR="003F1858" w:rsidRPr="006469BE" w:rsidRDefault="00FA3BC6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Вне зон </w:t>
            </w:r>
            <w:r w:rsidR="003F1858"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экологического бедствия и радиационного риска</w:t>
            </w:r>
          </w:p>
        </w:tc>
      </w:tr>
      <w:tr w:rsidR="006469BE" w:rsidRPr="006469BE" w:rsidTr="007A2B89">
        <w:tc>
          <w:tcPr>
            <w:tcW w:w="2264" w:type="dxa"/>
            <w:vAlign w:val="center"/>
          </w:tcPr>
          <w:p w:rsidR="003F1858" w:rsidRPr="006469BE" w:rsidRDefault="003F1858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469B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Обучает по специальностям:</w:t>
            </w:r>
          </w:p>
        </w:tc>
        <w:tc>
          <w:tcPr>
            <w:tcW w:w="1418" w:type="dxa"/>
            <w:vAlign w:val="center"/>
          </w:tcPr>
          <w:p w:rsidR="003F1858" w:rsidRPr="006469BE" w:rsidRDefault="003F1858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469B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Число студентов на начало года</w:t>
            </w:r>
          </w:p>
        </w:tc>
        <w:tc>
          <w:tcPr>
            <w:tcW w:w="1104" w:type="dxa"/>
            <w:vAlign w:val="center"/>
          </w:tcPr>
          <w:p w:rsidR="003F1858" w:rsidRPr="006469BE" w:rsidRDefault="003F1858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469B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Прием</w:t>
            </w:r>
          </w:p>
        </w:tc>
        <w:tc>
          <w:tcPr>
            <w:tcW w:w="1592" w:type="dxa"/>
            <w:vAlign w:val="center"/>
          </w:tcPr>
          <w:p w:rsidR="003F1858" w:rsidRPr="006469BE" w:rsidRDefault="003F1858" w:rsidP="007A2B89">
            <w:pPr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469B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Ожидаемый выпуск</w:t>
            </w:r>
          </w:p>
        </w:tc>
        <w:tc>
          <w:tcPr>
            <w:tcW w:w="1671" w:type="dxa"/>
            <w:vAlign w:val="center"/>
          </w:tcPr>
          <w:p w:rsidR="003F1858" w:rsidRPr="006469BE" w:rsidRDefault="003F1858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469B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Ожидаемый отсев</w:t>
            </w:r>
          </w:p>
        </w:tc>
        <w:tc>
          <w:tcPr>
            <w:tcW w:w="1557" w:type="dxa"/>
            <w:vAlign w:val="center"/>
          </w:tcPr>
          <w:p w:rsidR="003F1858" w:rsidRPr="006469BE" w:rsidRDefault="003F1858" w:rsidP="007A2B8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6469B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Ожидаемое прибытие</w:t>
            </w:r>
          </w:p>
        </w:tc>
      </w:tr>
      <w:tr w:rsidR="006469BE" w:rsidRPr="006469BE" w:rsidTr="007A2B89">
        <w:tc>
          <w:tcPr>
            <w:tcW w:w="2264" w:type="dxa"/>
          </w:tcPr>
          <w:p w:rsidR="003F1858" w:rsidRPr="006469BE" w:rsidRDefault="00A242C8" w:rsidP="007A2B8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233F8E"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нструменталь-ное</w:t>
            </w:r>
            <w:proofErr w:type="spellEnd"/>
            <w:r w:rsidR="00233F8E"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исполнительство и музыкальное искусство эстрады</w:t>
            </w:r>
          </w:p>
        </w:tc>
        <w:tc>
          <w:tcPr>
            <w:tcW w:w="1418" w:type="dxa"/>
            <w:vAlign w:val="center"/>
          </w:tcPr>
          <w:p w:rsidR="003F1858" w:rsidRPr="006469BE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104" w:type="dxa"/>
            <w:vAlign w:val="center"/>
          </w:tcPr>
          <w:p w:rsidR="003F1858" w:rsidRPr="006469BE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3F1858" w:rsidRPr="006469BE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3F1858" w:rsidRPr="006469BE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3F1858" w:rsidRPr="006469BE" w:rsidRDefault="003F1858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6469BE" w:rsidRPr="006469BE" w:rsidTr="00233F8E">
        <w:trPr>
          <w:trHeight w:val="456"/>
        </w:trPr>
        <w:tc>
          <w:tcPr>
            <w:tcW w:w="2264" w:type="dxa"/>
            <w:vMerge w:val="restart"/>
            <w:vAlign w:val="center"/>
          </w:tcPr>
          <w:p w:rsidR="00F5640E" w:rsidRPr="006469BE" w:rsidRDefault="00233F8E" w:rsidP="00233F8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Ландшафтный дизайн</w:t>
            </w:r>
          </w:p>
        </w:tc>
        <w:tc>
          <w:tcPr>
            <w:tcW w:w="1418" w:type="dxa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104" w:type="dxa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592" w:type="dxa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671" w:type="dxa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7" w:type="dxa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6469BE" w:rsidRPr="006469BE" w:rsidTr="00571F2A">
        <w:trPr>
          <w:trHeight w:val="660"/>
        </w:trPr>
        <w:tc>
          <w:tcPr>
            <w:tcW w:w="2264" w:type="dxa"/>
            <w:vMerge/>
          </w:tcPr>
          <w:p w:rsidR="00F5640E" w:rsidRPr="006469BE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42" w:type="dxa"/>
            <w:gridSpan w:val="5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том числе обучающихся с особыми образовательными потребностями (инклюзив):</w:t>
            </w:r>
          </w:p>
        </w:tc>
      </w:tr>
      <w:tr w:rsidR="00F5640E" w:rsidRPr="006469BE" w:rsidTr="007A2B89">
        <w:trPr>
          <w:trHeight w:val="1116"/>
        </w:trPr>
        <w:tc>
          <w:tcPr>
            <w:tcW w:w="2264" w:type="dxa"/>
            <w:vMerge/>
          </w:tcPr>
          <w:p w:rsidR="00F5640E" w:rsidRPr="006469BE" w:rsidRDefault="00F5640E" w:rsidP="007A2B8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4" w:type="dxa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2" w:type="dxa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1" w:type="dxa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7" w:type="dxa"/>
            <w:vAlign w:val="center"/>
          </w:tcPr>
          <w:p w:rsidR="00F5640E" w:rsidRPr="006469BE" w:rsidRDefault="00F5640E" w:rsidP="007A2B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69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3F1858" w:rsidRPr="006469BE" w:rsidRDefault="003F1858" w:rsidP="003F185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Пример расчета нормы расходов образовательного процесса:</w:t>
      </w:r>
    </w:p>
    <w:p w:rsidR="003F1858" w:rsidRPr="006469BE" w:rsidRDefault="003F1858" w:rsidP="003F185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Определим фонд оплаты труда </w:t>
      </w:r>
      <w:r w:rsidR="00B344A1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педагогов и 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управленческого персонала </w:t>
      </w:r>
      <w:r w:rsidR="00F33701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организации ТиПО 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месяц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3F1858" w:rsidRPr="006469BE" w:rsidRDefault="006469BE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W = (ДО + БДО * f</w:t>
      </w:r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s</w:t>
      </w:r>
      <w:proofErr w:type="spellEnd"/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+ </w:t>
      </w:r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БДО * (</w:t>
      </w:r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Доу</w:t>
      </w:r>
      <w:r w:rsidR="00B344A1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1</w:t>
      </w:r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</w:t>
      </w:r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u+ k</w:t>
      </w:r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e</w:t>
      </w:r>
      <w:r w:rsidR="00B344A1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="003F1858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 + R,</w:t>
      </w:r>
    </w:p>
    <w:p w:rsidR="003F1858" w:rsidRPr="006469B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1858" w:rsidRPr="006469BE" w:rsidRDefault="003F1858" w:rsidP="00D125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W = (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89 016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+ 17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697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1,084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 * 1 + 17 697 * (0,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611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+ 0,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571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337AF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+ </w:t>
      </w:r>
      <w:r w:rsidR="00337AF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=</w:t>
      </w:r>
      <w:r w:rsidR="00337AF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F23CC4">
        <w:rPr>
          <w:rFonts w:ascii="Times New Roman" w:hAnsi="Times New Roman" w:cs="Times New Roman"/>
          <w:color w:val="000000" w:themeColor="text1"/>
          <w:sz w:val="28"/>
          <w:szCs w:val="28"/>
        </w:rPr>
        <w:t>129 117</w:t>
      </w:r>
      <w:r w:rsidR="00F337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F33701" w:rsidRPr="006469BE" w:rsidRDefault="00F33701" w:rsidP="00F337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ДО – должностной оклад основного персонала, участвующего в образовательном процессе в месяц, определяется путем умножения БДО на коэффициент 5,03;</w:t>
      </w:r>
    </w:p>
    <w:p w:rsidR="00F33701" w:rsidRPr="006469BE" w:rsidRDefault="00F33701" w:rsidP="00F337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расчета фонда заработной платы управленческого персонала, участвующего в образовательном процессе – 1,084;</w:t>
      </w:r>
    </w:p>
    <w:p w:rsidR="00F33701" w:rsidRPr="006469BE" w:rsidRDefault="00F33701" w:rsidP="00F337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s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доплаты специалистам за работу в сельской местности, составляет – 1,25, для городской организации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ТиПО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1;</w:t>
      </w:r>
    </w:p>
    <w:p w:rsidR="00F33701" w:rsidRPr="006469BE" w:rsidRDefault="00F33701" w:rsidP="00F337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Доу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надбавки за особые условия труда персонала, участвующего в образовательном процессе – 0,611;</w:t>
      </w:r>
    </w:p>
    <w:p w:rsidR="00F33701" w:rsidRPr="006469BE" w:rsidRDefault="00F33701" w:rsidP="00F337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доплат преподавателям и мастерам производственного обучения – 0,571;</w:t>
      </w:r>
    </w:p>
    <w:p w:rsidR="00F33701" w:rsidRPr="006469BE" w:rsidRDefault="00F33701" w:rsidP="00F337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e1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коэффициент доплаты за проживание в зоне экологического бедствия в соответствии с Законом о защите пострадавших вследствие экологического бедствия персонала, участвующего в образовательном процессе – 1,83,  в случае, если данная доплата не предусмотрена Законам о защите пострадавших вследствие экологического бедствия, коэффициент,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e1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равняется 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6469BE" w:rsidRDefault="00F33701" w:rsidP="00F337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доплата за проживание в зоне радиационного риска в соответствии с Законом о защите пострадавших на ядерном полигоне – 1,5 МРП, в случае, если данная доплата не предусмотрена Законам о защите пострадавших на ядерном полигоне,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 равняется 0.</w:t>
      </w:r>
    </w:p>
    <w:p w:rsidR="003F1858" w:rsidRPr="006469BE" w:rsidRDefault="003F1858" w:rsidP="003F1858">
      <w:pPr>
        <w:spacing w:before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Определим годовой фонд оплаты труда управленческого </w:t>
      </w:r>
      <w:r w:rsidR="00B344A1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персонала 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</w:t>
      </w:r>
      <w:r w:rsidR="00B344A1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педагогов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расчете на 1-го обучающегося в год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(Т):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=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.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+ 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5F1ADA" w:rsidRPr="006469BE" w:rsidRDefault="005F1ADA" w:rsidP="00B35501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5501" w:rsidRPr="006469BE" w:rsidRDefault="00B35501" w:rsidP="00B35501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«Инструментальное исполнительство и музыкальное искусство эстрады»: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= </w:t>
      </w:r>
      <w:r w:rsidR="0096540D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0C67">
        <w:rPr>
          <w:rFonts w:ascii="Times New Roman" w:hAnsi="Times New Roman" w:cs="Times New Roman"/>
          <w:color w:val="000000" w:themeColor="text1"/>
          <w:sz w:val="28"/>
          <w:szCs w:val="28"/>
        </w:rPr>
        <w:t>992 457</w:t>
      </w:r>
      <w:r w:rsidR="00CB0C67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5F1AD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7 801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AD7459">
        <w:rPr>
          <w:rFonts w:ascii="Times New Roman" w:hAnsi="Times New Roman" w:cs="Times New Roman"/>
          <w:color w:val="000000" w:themeColor="text1"/>
          <w:sz w:val="28"/>
          <w:szCs w:val="28"/>
        </w:rPr>
        <w:t>1 000 259</w:t>
      </w:r>
      <w:r w:rsidR="00F337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B35501" w:rsidRPr="006469BE" w:rsidRDefault="00B35501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5501" w:rsidRPr="006469BE" w:rsidRDefault="00B35501" w:rsidP="00B35501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для специальности «Ландшафтный дизайн»:</w:t>
      </w:r>
    </w:p>
    <w:p w:rsidR="00B35501" w:rsidRPr="006469BE" w:rsidRDefault="00B35501" w:rsidP="00B3550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 = 2</w:t>
      </w:r>
      <w:r w:rsidR="00AD7459">
        <w:rPr>
          <w:rFonts w:ascii="Times New Roman" w:hAnsi="Times New Roman" w:cs="Times New Roman"/>
          <w:color w:val="000000" w:themeColor="text1"/>
          <w:sz w:val="28"/>
          <w:szCs w:val="28"/>
        </w:rPr>
        <w:t>10 826</w:t>
      </w:r>
      <w:r w:rsidR="00F23C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+ 9 835 = 2</w:t>
      </w:r>
      <w:r w:rsidR="00AD7459">
        <w:rPr>
          <w:rFonts w:ascii="Times New Roman" w:hAnsi="Times New Roman" w:cs="Times New Roman"/>
          <w:color w:val="000000" w:themeColor="text1"/>
          <w:sz w:val="28"/>
          <w:szCs w:val="28"/>
        </w:rPr>
        <w:t>20 661</w:t>
      </w:r>
      <w:r w:rsidR="00486A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37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где: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.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годовой фонд оплаты труда управленческого </w:t>
      </w:r>
      <w:r w:rsidR="00B344A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персонала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и педагого</w:t>
      </w:r>
      <w:r w:rsidR="00B344A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 задействованн</w:t>
      </w:r>
      <w:r w:rsidR="00B344A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образовательном процессе, без учета компенсационных выплат, рассчитывается по формуле:</w:t>
      </w:r>
    </w:p>
    <w:p w:rsidR="003F1858" w:rsidRPr="006469BE" w:rsidRDefault="003F1858" w:rsidP="003F1858">
      <w:pPr>
        <w:spacing w:before="240"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="00F337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((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ДО + БДО *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 *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(е +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))) *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sno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mp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(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</w:p>
    <w:p w:rsidR="003F1858" w:rsidRPr="006469BE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42C8" w:rsidRPr="006469BE" w:rsidRDefault="003739D1" w:rsidP="003739D1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«И</w:t>
      </w:r>
      <w:r w:rsidR="00A242C8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нструментальное исполнительство и музыкальное искусство эстрады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»:</w:t>
      </w:r>
    </w:p>
    <w:p w:rsidR="003739D1" w:rsidRPr="006469BE" w:rsidRDefault="003739D1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Default="003F1858" w:rsidP="00FA4A90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129 11</w:t>
      </w:r>
      <w:r w:rsidR="00F23CC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76CF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376CF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((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 + 17 697 * 1,084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76746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076746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))) * 1,0</w:t>
      </w:r>
      <w:r w:rsidR="007A2B8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855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1,0</w:t>
      </w:r>
      <w:r w:rsidR="003F25E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r w:rsidR="00813BF4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(0,0</w:t>
      </w:r>
      <w:r w:rsidR="00B355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721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+ 0,0</w:t>
      </w:r>
      <w:r w:rsidR="00B7540D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308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+ 0</w:t>
      </w:r>
      <w:r w:rsidR="007B5DC2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,47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= </w:t>
      </w:r>
      <w:r w:rsidR="00A9764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CB0C67">
        <w:rPr>
          <w:rFonts w:ascii="Times New Roman" w:hAnsi="Times New Roman" w:cs="Times New Roman"/>
          <w:color w:val="000000" w:themeColor="text1"/>
          <w:sz w:val="28"/>
          <w:szCs w:val="28"/>
        </w:rPr>
        <w:t>92 457</w:t>
      </w:r>
      <w:r w:rsidR="00F337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CB0C67" w:rsidRDefault="00CB0C67" w:rsidP="003739D1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42C8" w:rsidRPr="006469BE" w:rsidRDefault="003739D1" w:rsidP="003739D1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</w:t>
      </w:r>
      <w:r w:rsidR="00A242C8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Ландшафтный дизайн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»:</w:t>
      </w:r>
    </w:p>
    <w:p w:rsidR="003739D1" w:rsidRPr="006469BE" w:rsidRDefault="003739D1" w:rsidP="003739D1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39D1" w:rsidRPr="006469BE" w:rsidRDefault="003739D1" w:rsidP="003739D1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129 11</w:t>
      </w:r>
      <w:r w:rsidR="00F23CC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((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 + 17 697 * 1,084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 * (0 + 0))) * 1,0855 * 1,0</w:t>
      </w:r>
      <w:r w:rsidR="0022572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           (0,0909 + 0,0308 + 0) = 2</w:t>
      </w:r>
      <w:r w:rsidR="00CB0C67">
        <w:rPr>
          <w:rFonts w:ascii="Times New Roman" w:hAnsi="Times New Roman" w:cs="Times New Roman"/>
          <w:color w:val="000000" w:themeColor="text1"/>
          <w:sz w:val="28"/>
          <w:szCs w:val="28"/>
        </w:rPr>
        <w:t>10 826</w:t>
      </w:r>
      <w:r w:rsidR="00F337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доплаты ежегодного дополнительного оплачиваемого отпуска за проживание</w:t>
      </w:r>
      <w:r w:rsidRPr="006469BE">
        <w:rPr>
          <w:color w:val="000000" w:themeColor="text1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зонах экологического бедствия </w:t>
      </w:r>
      <w:r w:rsidR="00B344A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Законом о защите пострадавших вследствие экологического бедствия </w:t>
      </w:r>
      <w:r w:rsidR="00F337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0,30, в случае, если данная доплата не предусмотрена Законом о защите пострадавших вследствие экологического бедствия, </w:t>
      </w:r>
      <w:r w:rsidR="00FC5D82"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 равняется 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33701" w:rsidRPr="006469BE" w:rsidRDefault="00F33701" w:rsidP="00F337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коэффициент</w:t>
      </w:r>
      <w:proofErr w:type="gram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доплаты ежегодного дополнительного оплачиваемого отпуска за проживание в зоне радиационного риска в соответствии с Законом о защите пострадавших на ядерном полигоне </w:t>
      </w:r>
      <w:r w:rsidRPr="006469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 0,33,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случае, если данная доплата не предусмотрена Законам о защите пострадавших на ядерном полигоне,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равняется 0;</w:t>
      </w:r>
    </w:p>
    <w:p w:rsidR="00F33701" w:rsidRPr="006469BE" w:rsidRDefault="00F33701" w:rsidP="00F337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sno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социального налога и социальных отчислений – 1,0855;</w:t>
      </w:r>
    </w:p>
    <w:p w:rsidR="00F33701" w:rsidRPr="006469BE" w:rsidRDefault="00F33701" w:rsidP="00F3370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mp</w:t>
      </w:r>
      <w:proofErr w:type="spellEnd"/>
      <w:proofErr w:type="gram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отчислений работодателя в фонд обязательного медицинского страхования на 202</w:t>
      </w:r>
      <w:r w:rsidR="00111C0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– 1,0</w:t>
      </w:r>
      <w:r w:rsidR="00CB0C6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33701" w:rsidRPr="006469BE" w:rsidRDefault="00F33701" w:rsidP="00F337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часа-обучающегося (соотношение количества учебных часов к одному обучающемуся с учетом нормативной учебной нагрузки), который зависит от расчетной наполняемости групп, рассчитывается по формуле:</w:t>
      </w: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t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/ d,</w:t>
      </w:r>
    </w:p>
    <w:p w:rsidR="007B5DC2" w:rsidRPr="006469BE" w:rsidRDefault="007B5DC2" w:rsidP="007B5DC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5DC2" w:rsidRPr="006469BE" w:rsidRDefault="007B5DC2" w:rsidP="007B5DC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«Инструментальное исполнительство и музыкальное искусство эстрады»:</w:t>
      </w: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mv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B355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32,45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 / 25 = 0,0</w:t>
      </w:r>
      <w:r w:rsidR="00B355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721</w:t>
      </w:r>
    </w:p>
    <w:p w:rsidR="007B5DC2" w:rsidRPr="006469BE" w:rsidRDefault="007B5DC2" w:rsidP="007B5DC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5DC2" w:rsidRPr="006469BE" w:rsidRDefault="007B5DC2" w:rsidP="007B5DC2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«Ландшафтный дизайн»:</w:t>
      </w:r>
    </w:p>
    <w:p w:rsidR="007B5DC2" w:rsidRPr="006469BE" w:rsidRDefault="007B5DC2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5DC2" w:rsidRPr="006469BE" w:rsidRDefault="007B5DC2" w:rsidP="007B5DC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40,91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 w:rsidR="00A36B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 / 25 = 0,0909</w:t>
      </w: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6469B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часов в неделю по ГОСО ТиПО – 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40,91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</w:t>
      </w:r>
      <w:r w:rsidR="007B5DC2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образовательных программ, предусматривающих индивидуальные занятия – 32,45)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нормативная учебная нагрузка в неделю – 18 часов;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расчетная наполняемость групп</w:t>
      </w:r>
      <w:r w:rsidR="00111EC8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25 человек;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g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часа-обучающегося (соотношение количества учебных часов к одному обучающемуся с учетом проведения лабораторных работ и практических занятий), рассчитывается по формуле:</w:t>
      </w: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proofErr w:type="gram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proofErr w:type="gram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 / d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= 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7,2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 / 13 = 0,0</w:t>
      </w:r>
      <w:r w:rsidR="00F5640E"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308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469B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часов лабораторных работ и практических занятий в неделю по ТУП </w:t>
      </w:r>
      <w:r w:rsidR="00F337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B7540D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7,2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часа;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g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6469BE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наполняемость групп при проведении лабораторных работ и практических занятий – 13 человек;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коэффициент часа-обучающегося (соотношение количества индивидуальных часов на одного обучающегося к нормативной учебной нагрузке), рассчитывается по формуле:</w:t>
      </w: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gram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n/ d,</w:t>
      </w: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i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= 8,46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/</w:t>
      </w:r>
      <w:r w:rsidR="00A36B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18/ 1 = 0,47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i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количество индивидуальных часов в неделю по </w:t>
      </w:r>
      <w:proofErr w:type="gram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ТУП</w:t>
      </w:r>
      <w:proofErr w:type="gram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37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– 8,46 часа;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расчете </w:t>
      </w:r>
      <w:proofErr w:type="spellStart"/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mv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i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,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индивидуальных часов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 </w:t>
      </w:r>
      <w:proofErr w:type="gramStart"/>
      <w:r w:rsidR="00111EC8"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равен</w:t>
      </w:r>
      <w:proofErr w:type="gramEnd"/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отсутствия индивидуальных часов в учебном плане </w:t>
      </w:r>
      <w:proofErr w:type="spellStart"/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mv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i</w:t>
      </w:r>
      <w:proofErr w:type="spellEnd"/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11EC8"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равняется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0; 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</w:t>
      </w:r>
      <w:r w:rsidR="00F3370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ТиПО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 рассчитывается по формуле:</w:t>
      </w:r>
    </w:p>
    <w:p w:rsidR="003F1858" w:rsidRPr="006469BE" w:rsidRDefault="003F1858" w:rsidP="003F1858">
      <w:pPr>
        <w:tabs>
          <w:tab w:val="left" w:pos="5515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((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ДО + БДО *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f) *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k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s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+ Э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5F1ADA" w:rsidRPr="006469BE" w:rsidRDefault="005F1ADA" w:rsidP="005F1ADA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ADA" w:rsidRPr="006469BE" w:rsidRDefault="005F1ADA" w:rsidP="005F1ADA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«Инструментальное исполнительство и музыкальное искусство эстрады»:</w:t>
      </w:r>
    </w:p>
    <w:p w:rsidR="003F1858" w:rsidRPr="006469BE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((</w:t>
      </w:r>
      <w:r w:rsidR="00B7540D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+ 17 697 * </w:t>
      </w:r>
      <w:r w:rsidR="00B7540D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1,084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 * 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813BF4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 * 0,</w:t>
      </w:r>
      <w:r w:rsidR="00B7540D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F1AD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721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5F1AD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7 801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="005F1AD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5F1ADA" w:rsidRPr="006469BE" w:rsidRDefault="005F1ADA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ADA" w:rsidRPr="006469BE" w:rsidRDefault="005F1ADA" w:rsidP="005F1ADA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«Ландшафтный дизайн»:</w:t>
      </w:r>
    </w:p>
    <w:p w:rsidR="005F1ADA" w:rsidRPr="006469BE" w:rsidRDefault="005F1ADA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1ADA" w:rsidRPr="006469BE" w:rsidRDefault="005F1ADA" w:rsidP="005F1ADA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((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89 016 + 17 697 * 1,084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 * 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+ 0) * 0,0909 = 9 835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tabs>
          <w:tab w:val="left" w:pos="5515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материальная помощь на оздоровление сверх действующих выплат к ежегодному оплачиваемому трудовому отпуску, в соответствии с Законом о защите пострадавших вследствие экологического бедствия педагог</w:t>
      </w:r>
      <w:r w:rsidR="00573E3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ам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управленческому персоналу, задействованному в образовательном процессе, рассчитывается по формуле: 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комп1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ДО + БДО *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f,</w:t>
      </w:r>
    </w:p>
    <w:p w:rsidR="003F1858" w:rsidRPr="006469BE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3BF4" w:rsidRPr="006469BE" w:rsidRDefault="00813BF4" w:rsidP="00813BF4">
      <w:pPr>
        <w:pStyle w:val="a9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случае, если данная доплата не </w:t>
      </w:r>
      <w:r w:rsidR="00A36B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предусмотрена Законом о защите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пострадавших вследствие экологического бедствия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комп1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равняется 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 Определим норму расходов образовательного процесса по профилям образования в расчете на одного обучающегося в год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3F1858" w:rsidRPr="006469B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gram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proofErr w:type="gram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T +</w:t>
      </w:r>
      <w:r w:rsidR="004A3972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A3972"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="004A3972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5F1ADA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B35501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Инструментальное исполнительство и музыкальное искусство эстрады</w:t>
      </w:r>
      <w:r w:rsidR="005F1ADA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AD7459">
        <w:rPr>
          <w:rFonts w:ascii="Times New Roman" w:hAnsi="Times New Roman" w:cs="Times New Roman"/>
          <w:color w:val="000000" w:themeColor="text1"/>
          <w:sz w:val="28"/>
          <w:szCs w:val="28"/>
        </w:rPr>
        <w:t>1 000 259</w:t>
      </w:r>
      <w:r w:rsidR="00AD745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4A3972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19 660</w:t>
      </w:r>
      <w:r w:rsidR="004A3972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3E5F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23 592</w:t>
      </w:r>
      <w:r w:rsidR="00273DFD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5F1AD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F1AD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2219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3 511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5F1ADA" w:rsidRPr="006469BE" w:rsidRDefault="005F1ADA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B35501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Ландшафтный дизайн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AD74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220 661 </w:t>
      </w:r>
      <w:r w:rsidR="004A3972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660</w:t>
      </w:r>
      <w:r w:rsidR="00C87BA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74 708</w:t>
      </w:r>
      <w:r w:rsidR="00273DFD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315 029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77586A" w:rsidRPr="006469BE" w:rsidRDefault="0077586A" w:rsidP="003F185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4A3972" w:rsidRPr="006469BE" w:rsidRDefault="004A3972" w:rsidP="003F1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учебники, учебно-методическая литература и пособия, в год на одного обучающегося, которые составляют 5 МРП.</w:t>
      </w:r>
    </w:p>
    <w:p w:rsidR="003F1858" w:rsidRPr="006469BE" w:rsidRDefault="003F1858" w:rsidP="003F185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учебные расходы, связанные с образовательным процессом, в том числе при прохождении производственного обучения и профессиональной практики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год, в расчете на одного обучающегося. Значения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X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определяются в зависимости от профиля образования</w:t>
      </w:r>
      <w:r w:rsidR="00672A6F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составляют:</w:t>
      </w:r>
    </w:p>
    <w:p w:rsidR="00A41C53" w:rsidRPr="006469BE" w:rsidRDefault="00A41C53" w:rsidP="00A41C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t>группа</w:t>
      </w:r>
      <w:proofErr w:type="gramStart"/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А</w:t>
      </w:r>
      <w:proofErr w:type="gramEnd"/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(образование: дошкольное воспитание и обучение, организация воспитательной работы, и т.д.) – 6 МРП (6 * </w:t>
      </w:r>
      <w:r w:rsidR="00AD7459">
        <w:rPr>
          <w:rFonts w:ascii="Times New Roman" w:hAnsi="Times New Roman"/>
          <w:color w:val="000000" w:themeColor="text1"/>
          <w:sz w:val="28"/>
          <w:szCs w:val="28"/>
        </w:rPr>
        <w:t xml:space="preserve">3 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92219E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23 592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тенге);</w:t>
      </w:r>
    </w:p>
    <w:p w:rsidR="00A41C53" w:rsidRPr="006469BE" w:rsidRDefault="00A41C53" w:rsidP="00A41C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t>группа</w:t>
      </w:r>
      <w:proofErr w:type="gramStart"/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Б</w:t>
      </w:r>
      <w:proofErr w:type="gramEnd"/>
      <w:r w:rsidR="00D125E0">
        <w:rPr>
          <w:rFonts w:ascii="Times New Roman" w:hAnsi="Times New Roman"/>
          <w:color w:val="000000" w:themeColor="text1"/>
          <w:sz w:val="28"/>
          <w:szCs w:val="28"/>
        </w:rPr>
        <w:t xml:space="preserve"> (сервис, экономика 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и управление: социальная работа, обслуживание и ремонт телекоммуникационного оборудования и бытовой техники, слесарное дело, организация обслуживания гостиничных хозяйств, и т.д.) – 8 МРП (8 * 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932</w:t>
      </w:r>
      <w:r w:rsidR="00C87BA9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= 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31 456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тенге);</w:t>
      </w:r>
    </w:p>
    <w:p w:rsidR="00A41C53" w:rsidRPr="006469BE" w:rsidRDefault="00A41C53" w:rsidP="00A41C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lastRenderedPageBreak/>
        <w:t>группа</w:t>
      </w:r>
      <w:proofErr w:type="gramStart"/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В</w:t>
      </w:r>
      <w:proofErr w:type="gramEnd"/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(искусство и культура, эксплуатация транспорта: дизайн, пение, технологические машины и оборудование, и т.д.) – 19 МРП     (19 * 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932</w:t>
      </w:r>
      <w:r w:rsidR="00C87BA9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74 708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тенге);</w:t>
      </w:r>
    </w:p>
    <w:p w:rsidR="00F267D8" w:rsidRPr="006469BE" w:rsidRDefault="00A41C53" w:rsidP="00A41C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группа Г (транспорт (по отраслям): морская техника) – 44 МРП           (44 * 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932</w:t>
      </w:r>
      <w:r w:rsidR="00C87BA9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= </w:t>
      </w:r>
      <w:r w:rsidR="00C87BA9">
        <w:rPr>
          <w:rFonts w:ascii="Times New Roman" w:hAnsi="Times New Roman"/>
          <w:color w:val="000000" w:themeColor="text1"/>
          <w:sz w:val="28"/>
          <w:szCs w:val="28"/>
        </w:rPr>
        <w:t>173 008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тенге).</w:t>
      </w:r>
    </w:p>
    <w:p w:rsidR="003F1858" w:rsidRPr="006469BE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>2. Пример расчета нормы расходов образовательной среды:</w:t>
      </w:r>
    </w:p>
    <w:p w:rsidR="003F1858" w:rsidRPr="006469BE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i/>
          <w:color w:val="000000" w:themeColor="text1"/>
          <w:sz w:val="28"/>
          <w:szCs w:val="28"/>
        </w:rPr>
        <w:t>1) Определим</w:t>
      </w:r>
      <w:r w:rsidRPr="006469BE">
        <w:rPr>
          <w:rFonts w:ascii="Times New Roman" w:hAnsi="Times New Roman"/>
          <w:i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/>
          <w:i/>
          <w:color w:val="000000" w:themeColor="text1"/>
          <w:sz w:val="28"/>
          <w:szCs w:val="28"/>
        </w:rPr>
        <w:t xml:space="preserve">фонд оплаты труда персонала, не участвующего в образовательном процессе 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>(F)</w:t>
      </w:r>
      <w:r w:rsidRPr="006469B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в месяц:</w:t>
      </w:r>
    </w:p>
    <w:p w:rsidR="003F1858" w:rsidRPr="006469BE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F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= БДО * (</w:t>
      </w:r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h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+ </w:t>
      </w:r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q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714FF" w:rsidRPr="006469BE">
        <w:rPr>
          <w:rFonts w:ascii="Times New Roman" w:hAnsi="Times New Roman"/>
          <w:color w:val="000000" w:themeColor="text1"/>
          <w:sz w:val="28"/>
          <w:szCs w:val="28"/>
        </w:rPr>
        <w:t>+ Доу</w:t>
      </w:r>
      <w:r w:rsidR="004714FF" w:rsidRPr="006469BE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2</w:t>
      </w:r>
      <w:r w:rsidR="004714FF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+ </w:t>
      </w:r>
      <w:proofErr w:type="spellStart"/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k</w:t>
      </w:r>
      <w:r w:rsidRPr="006469BE">
        <w:rPr>
          <w:rFonts w:ascii="Times New Roman" w:hAnsi="Times New Roman"/>
          <w:color w:val="000000" w:themeColor="text1"/>
          <w:sz w:val="28"/>
          <w:szCs w:val="28"/>
          <w:vertAlign w:val="subscript"/>
          <w:lang w:val="en-US"/>
        </w:rPr>
        <w:t>e</w:t>
      </w:r>
      <w:proofErr w:type="spellEnd"/>
      <w:r w:rsidR="00573E30" w:rsidRPr="006469BE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2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) + </w:t>
      </w:r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R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pStyle w:val="a3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F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= 17 697 * (1,</w:t>
      </w:r>
      <w:r w:rsidR="004714FF" w:rsidRPr="006469BE">
        <w:rPr>
          <w:rFonts w:ascii="Times New Roman" w:hAnsi="Times New Roman"/>
          <w:color w:val="000000" w:themeColor="text1"/>
          <w:sz w:val="28"/>
          <w:szCs w:val="28"/>
        </w:rPr>
        <w:t>423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+ </w:t>
      </w:r>
      <w:r w:rsidR="004714FF" w:rsidRPr="006469BE">
        <w:rPr>
          <w:rFonts w:ascii="Times New Roman" w:hAnsi="Times New Roman"/>
          <w:color w:val="000000" w:themeColor="text1"/>
          <w:sz w:val="28"/>
          <w:szCs w:val="28"/>
        </w:rPr>
        <w:t>1,161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714FF" w:rsidRPr="006469BE">
        <w:rPr>
          <w:rFonts w:ascii="Times New Roman" w:hAnsi="Times New Roman"/>
          <w:color w:val="000000" w:themeColor="text1"/>
          <w:sz w:val="28"/>
          <w:szCs w:val="28"/>
        </w:rPr>
        <w:t>+ 0,258</w:t>
      </w:r>
      <w:r w:rsidR="00A41C53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+ </w:t>
      </w:r>
      <w:r w:rsidR="006805D9" w:rsidRPr="006469BE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) + </w:t>
      </w:r>
      <w:r w:rsidR="006805D9" w:rsidRPr="006469BE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= </w:t>
      </w:r>
      <w:r w:rsidR="00FC44B0" w:rsidRPr="006469BE">
        <w:rPr>
          <w:rFonts w:ascii="Times New Roman" w:hAnsi="Times New Roman"/>
          <w:color w:val="000000" w:themeColor="text1"/>
          <w:sz w:val="28"/>
          <w:szCs w:val="28"/>
        </w:rPr>
        <w:t>50 295</w:t>
      </w:r>
      <w:r w:rsidR="00A41C53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t>где:</w:t>
      </w:r>
    </w:p>
    <w:p w:rsidR="003F1858" w:rsidRPr="006469BE" w:rsidRDefault="003F1858" w:rsidP="003F1858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h – </w:t>
      </w:r>
      <w:r w:rsidR="00A41C53" w:rsidRPr="006469BE">
        <w:rPr>
          <w:rFonts w:ascii="Times New Roman" w:hAnsi="Times New Roman"/>
          <w:color w:val="000000" w:themeColor="text1"/>
          <w:sz w:val="28"/>
          <w:szCs w:val="28"/>
        </w:rPr>
        <w:t>коэффициент удельного веса заработной платы квалифицированного персонала, не участвующего в образовательном процессе, к заработной плате педагогов - 1,423;</w:t>
      </w:r>
    </w:p>
    <w:p w:rsidR="00A41C53" w:rsidRPr="006469BE" w:rsidRDefault="00A41C53" w:rsidP="00A41C53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q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– коэффициент удельного веса заработной платы неквалифицированного персонала, не участвующего в образовательном процессе, для которого не предусмотрена выплата пособий на оздоровление к ежегодному оплачиваемому трудовому отпуску работников - 1,161;</w:t>
      </w:r>
    </w:p>
    <w:p w:rsidR="00A41C53" w:rsidRPr="006469BE" w:rsidRDefault="00A41C53" w:rsidP="00A41C53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6469BE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 xml:space="preserve">2 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>– коэффициент надбавки за особые условия труда персонала, не участвующего в образовательном процессе - 0,258;</w:t>
      </w:r>
    </w:p>
    <w:p w:rsidR="00BE0404" w:rsidRPr="006469BE" w:rsidRDefault="00A41C53" w:rsidP="00A41C5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t>k</w:t>
      </w:r>
      <w:r w:rsidRPr="006469BE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e2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– коэффициент доплаты за проживание в зонах экологического бедствия в соответствии с Законом о защите пострадавших вследствие экологического бедствия персонала, не участвующего в образовательном процессе – 0,775</w:t>
      </w:r>
      <w:r w:rsidRPr="006469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случае, если данная доплата не предусмотрена Законом о защите пострадавших вследствие экологического бедствия,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>k</w:t>
      </w:r>
      <w:r w:rsidRPr="006469BE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e2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равняется 0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2) Определим годовой фонд оплаты труда персонала, не участвующего в образовательном процессе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(Q),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 расчете на одного обучающегося в год: 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 =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.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E37AAB" w:rsidRPr="006469BE" w:rsidRDefault="00E37AAB" w:rsidP="00E37AAB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AAB" w:rsidRPr="006469BE" w:rsidRDefault="00E37AAB" w:rsidP="00E37AAB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«Инструментальное исполнительство и музыкальное искусство эстрады»:</w:t>
      </w:r>
    </w:p>
    <w:p w:rsidR="00E37AAB" w:rsidRPr="006469BE" w:rsidRDefault="00E37AAB" w:rsidP="00E37A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 = </w:t>
      </w:r>
      <w:r w:rsidR="00A824E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 </w:t>
      </w:r>
      <w:r w:rsidR="00164064">
        <w:rPr>
          <w:rFonts w:ascii="Times New Roman" w:hAnsi="Times New Roman" w:cs="Times New Roman"/>
          <w:color w:val="000000" w:themeColor="text1"/>
          <w:sz w:val="28"/>
          <w:szCs w:val="28"/>
        </w:rPr>
        <w:t>653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A824E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1 816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164064">
        <w:rPr>
          <w:rFonts w:ascii="Times New Roman" w:hAnsi="Times New Roman" w:cs="Times New Roman"/>
          <w:color w:val="000000" w:themeColor="text1"/>
          <w:sz w:val="28"/>
          <w:szCs w:val="28"/>
        </w:rPr>
        <w:t>50 468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E37AAB" w:rsidRPr="006469BE" w:rsidRDefault="00E37AAB" w:rsidP="00E37AAB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AAB" w:rsidRPr="006469BE" w:rsidRDefault="00E37AAB" w:rsidP="00E37AAB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«Ландшафтный дизайн»: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 = 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C7ACB">
        <w:rPr>
          <w:rFonts w:ascii="Times New Roman" w:hAnsi="Times New Roman" w:cs="Times New Roman"/>
          <w:color w:val="000000" w:themeColor="text1"/>
          <w:sz w:val="28"/>
          <w:szCs w:val="28"/>
        </w:rPr>
        <w:t>1 339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2 289</w:t>
      </w:r>
      <w:r w:rsidR="00A54FBD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63 </w:t>
      </w:r>
      <w:r w:rsidR="004C7ACB">
        <w:rPr>
          <w:rFonts w:ascii="Times New Roman" w:hAnsi="Times New Roman" w:cs="Times New Roman"/>
          <w:color w:val="000000" w:themeColor="text1"/>
          <w:sz w:val="28"/>
          <w:szCs w:val="28"/>
        </w:rPr>
        <w:t>628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где: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годовой фонд оплаты труда персонала, не участвующего в образовательном процессе, без учета компенсационных выплат, рассчитывается по формуле: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E37A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="00DE225B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((БДО * (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))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(е +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))) *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sno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mp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mv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E37AAB" w:rsidRPr="006469BE" w:rsidRDefault="00E37AAB" w:rsidP="00E37AAB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AAB" w:rsidRPr="006469BE" w:rsidRDefault="00E37AAB" w:rsidP="00E37AAB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«Инструментальное исполнительство и музыкальное искусство эстрады»:</w:t>
      </w:r>
    </w:p>
    <w:p w:rsidR="00E37AAB" w:rsidRPr="006469BE" w:rsidRDefault="00E37AAB" w:rsidP="00E37A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AAB" w:rsidRPr="006469BE" w:rsidRDefault="00E37AAB" w:rsidP="00E37AA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50 295 + ((17 697 * (1,423 + 1,161)) * (0 + 0))) * 1,0855 * 1,0</w:t>
      </w:r>
      <w:r w:rsidR="00164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0,0</w:t>
      </w:r>
      <w:r w:rsidR="00A824E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721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A824E1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48 </w:t>
      </w:r>
      <w:r w:rsidR="00164064">
        <w:rPr>
          <w:rFonts w:ascii="Times New Roman" w:hAnsi="Times New Roman" w:cs="Times New Roman"/>
          <w:color w:val="000000" w:themeColor="text1"/>
          <w:sz w:val="28"/>
          <w:szCs w:val="28"/>
        </w:rPr>
        <w:t>653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E37AAB" w:rsidRPr="006469BE" w:rsidRDefault="00E37AAB" w:rsidP="00E37AAB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7AAB" w:rsidRPr="006469BE" w:rsidRDefault="00E37AAB" w:rsidP="00E37AAB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«Ландшафтный дизайн»: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FC44B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осн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(12 * 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50 295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</w:t>
      </w:r>
      <w:r w:rsidR="00DE225B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((17 697 * (1,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423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1,161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))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805D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6805D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))) * 1,0</w:t>
      </w:r>
      <w:r w:rsidR="0053797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855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1,0</w:t>
      </w:r>
      <w:r w:rsidR="001640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0,0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909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164064">
        <w:rPr>
          <w:rFonts w:ascii="Times New Roman" w:hAnsi="Times New Roman" w:cs="Times New Roman"/>
          <w:color w:val="000000" w:themeColor="text1"/>
          <w:sz w:val="28"/>
          <w:szCs w:val="28"/>
        </w:rPr>
        <w:t>61 339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работников, не участвующих в образовательном процессе, рассчитывается по формуле:</w:t>
      </w:r>
    </w:p>
    <w:p w:rsidR="003F1858" w:rsidRPr="006469BE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БДО *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h + Э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комп2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*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mv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824E1" w:rsidRPr="006469BE" w:rsidRDefault="00A824E1" w:rsidP="00A824E1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4E1" w:rsidRPr="006469BE" w:rsidRDefault="00A824E1" w:rsidP="00A824E1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«Инструментальное исполнительство и музыкальное искусство эстрады»:</w:t>
      </w:r>
    </w:p>
    <w:p w:rsidR="00A824E1" w:rsidRPr="006469BE" w:rsidRDefault="00A824E1" w:rsidP="00A824E1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4E1" w:rsidRPr="006469BE" w:rsidRDefault="00A824E1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17 697 * 1,423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+ 0) * 0,0721 = 1 816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824E1" w:rsidRPr="006469BE" w:rsidRDefault="00A824E1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4E1" w:rsidRPr="006469BE" w:rsidRDefault="00A824E1" w:rsidP="00A824E1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«Ландшафтный дизайн»:</w:t>
      </w:r>
    </w:p>
    <w:p w:rsidR="003F1858" w:rsidRPr="006469BE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.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(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17 697 * 1,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423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6805D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) * 0,0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909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2 289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6469BE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комп2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материальная помощь на оздоровление сверх действующих выплат к ежегодному оплачиваемому трудовому отпуску, </w:t>
      </w:r>
      <w:r w:rsidR="00467ACF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Законом о защите пострадавших вследствие экологического бедствия, персонала,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не участвующего в образовательном процессе, рассчитывается по формуле: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комп2</w:t>
      </w:r>
      <w:r w:rsidR="005A2F17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БДО * h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05D9" w:rsidRPr="006469BE" w:rsidRDefault="006805D9" w:rsidP="006805D9">
      <w:pPr>
        <w:pStyle w:val="a9"/>
        <w:tabs>
          <w:tab w:val="left" w:pos="1134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в случае, если данная доплата не предусмотрена Законом о защите пострадавших вследствие экологического бедствия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 xml:space="preserve">комп2 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равняется 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3) Норма расходов на текущее содержание организаций ТиПО в год на одного обучающегося (S)</w:t>
      </w:r>
      <w:r w:rsidR="00FC44B0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которая различается в зависимости от объемов потребления коммунальных услуг, услуг интернета и их тарифов в регионах, для </w:t>
      </w:r>
      <w:r w:rsidR="00333AA0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Костанайской</w:t>
      </w:r>
      <w:r w:rsidR="00FC44B0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области 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составляет </w:t>
      </w:r>
      <w:r w:rsidR="00333AA0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29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МРП</w:t>
      </w:r>
      <w:r w:rsidR="00961F65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 = </w:t>
      </w:r>
      <w:r w:rsidR="00333AA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r w:rsidR="001640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="001F530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114 028</w:t>
      </w:r>
      <w:r w:rsidR="00DE225B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4) Определим норму расходов образовательной среды</w:t>
      </w:r>
      <w:r w:rsidR="00A41C53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(L)</w:t>
      </w:r>
      <w:r w:rsidR="00A41C53" w:rsidRPr="006469B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L = Q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S,</w:t>
      </w:r>
    </w:p>
    <w:p w:rsidR="005A2F17" w:rsidRPr="006469BE" w:rsidRDefault="005A2F17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3AA0" w:rsidRPr="006469BE" w:rsidRDefault="00333AA0" w:rsidP="00333AA0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«Инструментальное исполнительство и музыкальное искусство эстрады»:</w:t>
      </w:r>
    </w:p>
    <w:p w:rsidR="00333AA0" w:rsidRPr="006469BE" w:rsidRDefault="00333AA0" w:rsidP="00333AA0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3AA0" w:rsidRPr="006469BE" w:rsidRDefault="004C7ACB" w:rsidP="00333AA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L = 50 468</w:t>
      </w:r>
      <w:r w:rsidR="00333AA0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333AA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114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028</w:t>
      </w:r>
      <w:r w:rsidR="00C87BA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3AA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164 496</w:t>
      </w:r>
      <w:r w:rsidR="00333AA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тенге,</w:t>
      </w:r>
    </w:p>
    <w:p w:rsidR="00333AA0" w:rsidRPr="006469BE" w:rsidRDefault="00333AA0" w:rsidP="00333AA0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3AA0" w:rsidRPr="006469BE" w:rsidRDefault="00333AA0" w:rsidP="00333AA0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для специальности «Ландшафтный дизайн»: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 = </w:t>
      </w:r>
      <w:r w:rsidR="00FC44B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63 </w:t>
      </w:r>
      <w:r w:rsidR="001022DC">
        <w:rPr>
          <w:rFonts w:ascii="Times New Roman" w:hAnsi="Times New Roman" w:cs="Times New Roman"/>
          <w:color w:val="000000" w:themeColor="text1"/>
          <w:sz w:val="28"/>
          <w:szCs w:val="28"/>
        </w:rPr>
        <w:t>628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114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028</w:t>
      </w:r>
      <w:r w:rsidR="00C87BA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177 656</w:t>
      </w:r>
      <w:r w:rsidR="00DE225B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1858" w:rsidRPr="006469BE" w:rsidRDefault="003F1858" w:rsidP="003F1858">
      <w:pPr>
        <w:tabs>
          <w:tab w:val="left" w:pos="5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Пример расчета подушевого норматива финансирования (</w:t>
      </w:r>
      <w:proofErr w:type="spellStart"/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</w:t>
      </w:r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 на одного обучающегося в год:</w:t>
      </w: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L,</w:t>
      </w: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333AA0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Инструментальное исполнительство и музыкальное искусство эстрады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1 043 511</w:t>
      </w:r>
      <w:r w:rsidR="007E03C8" w:rsidRPr="007E0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164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496</w:t>
      </w:r>
      <w:r w:rsidR="00C87BA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333AA0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1 208 007</w:t>
      </w:r>
      <w:r w:rsidR="007173C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333AA0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Ландшафтный дизайн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315 029</w:t>
      </w:r>
      <w:r w:rsidR="007E03C8" w:rsidRPr="007E0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177 656</w:t>
      </w:r>
      <w:r w:rsidR="007E03C8" w:rsidRPr="007E0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492 685</w:t>
      </w:r>
      <w:r w:rsidR="001F5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73C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тенге</w:t>
      </w:r>
      <w:r w:rsidR="00D7473C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D7473C" w:rsidRPr="006469BE" w:rsidRDefault="00D7473C" w:rsidP="003F185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4FC1" w:rsidRPr="006469BE" w:rsidRDefault="00D44FC1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в группах лиц (детей) с особыми образовательными потребностями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умножается на 2 и рассчитывается по следующей формуле:</w:t>
      </w:r>
    </w:p>
    <w:p w:rsidR="00D44FC1" w:rsidRPr="006469BE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4FC1" w:rsidRPr="006469BE" w:rsidRDefault="00D44FC1" w:rsidP="00D44FC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41F9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9641F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9641F9" w:rsidRPr="009641F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л</w:t>
      </w:r>
      <w:r w:rsidR="009641F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андшафтный </w:t>
      </w:r>
      <w:r w:rsidR="009641F9" w:rsidRPr="009641F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дизайн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= (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315 029</w:t>
      </w:r>
      <w:r w:rsidR="007E03C8" w:rsidRPr="007E0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961F65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+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177 656</w:t>
      </w:r>
      <w:r w:rsidR="007E03C8" w:rsidRPr="007E03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C87BA9">
        <w:rPr>
          <w:rFonts w:ascii="Times New Roman" w:hAnsi="Times New Roman" w:cs="Times New Roman"/>
          <w:color w:val="000000" w:themeColor="text1"/>
          <w:sz w:val="28"/>
          <w:szCs w:val="28"/>
        </w:rPr>
        <w:t>807 714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тенге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4FC1" w:rsidRPr="006469BE" w:rsidRDefault="00D44FC1" w:rsidP="00D44F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4. Расчет среднегодового контингента </w:t>
      </w:r>
      <w:r w:rsidR="00A41C53" w:rsidRPr="006469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обучающихся по профилю образования </w:t>
      </w:r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>(</w:t>
      </w:r>
      <w:proofErr w:type="spellStart"/>
      <w:r w:rsidRPr="006469BE">
        <w:rPr>
          <w:rFonts w:ascii="Times New Roman" w:hAnsi="Times New Roman"/>
          <w:color w:val="000000" w:themeColor="text1"/>
          <w:sz w:val="28"/>
          <w:szCs w:val="28"/>
        </w:rPr>
        <w:t>Конт</w:t>
      </w:r>
      <w:r w:rsidRPr="006469BE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>):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A36B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               + ожидаемое прибытие обучающихся</w:t>
      </w:r>
      <w:r w:rsidR="005A2F17" w:rsidRPr="006469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5A2F1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E66B91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Инструментальное исполнительство и музыкальное искусство эстрады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= 75 + 1/3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25 – 1/2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25 – 1+1 = 71,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E66B91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Ландшафтный дизайн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= </w:t>
      </w:r>
      <w:r w:rsidR="004D0E5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+ 1/3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0E5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1/2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25 – 1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A41C53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1 = 4</w:t>
      </w:r>
      <w:r w:rsidR="004D0E5A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1A00F3" w:rsidRPr="006469BE" w:rsidRDefault="001A00F3" w:rsidP="00C024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00F3" w:rsidRPr="006469BE" w:rsidRDefault="001A00F3" w:rsidP="001A00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Среднегодовой контингент обучающихся с особыми образовательными потребностями (инклюзив) составит:</w:t>
      </w:r>
    </w:p>
    <w:p w:rsidR="001A00F3" w:rsidRPr="006469BE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00F3" w:rsidRPr="006469BE" w:rsidRDefault="001A00F3" w:rsidP="001A00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="00E66B91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Ландшафтный дизайн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= 5 + 1/3</w:t>
      </w:r>
      <w:r w:rsidR="005E624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5E624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E624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– 1/2</w:t>
      </w:r>
      <w:r w:rsidR="005E624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r w:rsidR="005E624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 – 0</w:t>
      </w:r>
      <w:r w:rsidR="005E624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="005E6249"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0 = 5.</w:t>
      </w:r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5. Расчет </w:t>
      </w:r>
      <w:r w:rsidR="005E6249" w:rsidRPr="006469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годового </w:t>
      </w:r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>объема подушевого нормативного финансирования ТиПО и подушевого норматива финансирования (</w:t>
      </w:r>
      <w:proofErr w:type="spellStart"/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>V</w:t>
      </w:r>
      <w:r w:rsidR="005E6249" w:rsidRPr="006469BE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пф</w:t>
      </w:r>
      <w:proofErr w:type="spellEnd"/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>):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1A00F3"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пф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∑(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 </w:t>
      </w:r>
      <w:proofErr w:type="spell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Конт</w:t>
      </w:r>
      <w:r w:rsidRPr="006469BE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z</w:t>
      </w:r>
      <w:proofErr w:type="spellEnd"/>
      <w:proofErr w:type="gram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)</w:t>
      </w:r>
      <w:proofErr w:type="gram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3F1858" w:rsidRPr="006469BE" w:rsidRDefault="003F1858" w:rsidP="003F1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DE7C5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5E6249" w:rsidRPr="006469BE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>пф</w:t>
      </w:r>
      <w:proofErr w:type="spellEnd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="00C87BA9" w:rsidRPr="00C87B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∑((1 208 007 * 71) + (492 685 * 46) + (807 714 * 5) = 85 768 497 + 22 663 510 + 4 038 570 = 112 470 577 </w:t>
      </w:r>
      <w:bookmarkStart w:id="0" w:name="_GoBack"/>
      <w:bookmarkEnd w:id="0"/>
      <w:r w:rsidRPr="006469BE">
        <w:rPr>
          <w:rFonts w:ascii="Times New Roman" w:hAnsi="Times New Roman" w:cs="Times New Roman"/>
          <w:color w:val="000000" w:themeColor="text1"/>
          <w:sz w:val="28"/>
          <w:szCs w:val="28"/>
        </w:rPr>
        <w:t>тенге,</w:t>
      </w:r>
      <w:proofErr w:type="gramEnd"/>
    </w:p>
    <w:p w:rsidR="003F1858" w:rsidRPr="006469BE" w:rsidRDefault="003F1858" w:rsidP="003F18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1858" w:rsidRPr="006469BE" w:rsidRDefault="003F1858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6. </w:t>
      </w:r>
      <w:r w:rsidR="007F6C41" w:rsidRPr="006469BE">
        <w:rPr>
          <w:rFonts w:ascii="Times New Roman" w:hAnsi="Times New Roman"/>
          <w:b/>
          <w:color w:val="000000" w:themeColor="text1"/>
          <w:sz w:val="28"/>
          <w:szCs w:val="28"/>
        </w:rPr>
        <w:t>Расходы, передаваемые организациями ТиПО предприятиям (организациям) при дуальном обучении</w:t>
      </w:r>
      <w:r w:rsidR="00D64C0D" w:rsidRPr="006469B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</w:t>
      </w:r>
      <w:proofErr w:type="spellStart"/>
      <w:r w:rsidR="00D64C0D" w:rsidRPr="006469BE">
        <w:rPr>
          <w:rFonts w:ascii="Times New Roman" w:hAnsi="Times New Roman"/>
          <w:b/>
          <w:color w:val="000000" w:themeColor="text1"/>
          <w:sz w:val="28"/>
          <w:szCs w:val="28"/>
        </w:rPr>
        <w:t>Dual</w:t>
      </w:r>
      <w:proofErr w:type="spellEnd"/>
      <w:r w:rsidR="00D64C0D" w:rsidRPr="006469BE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 w:rsidR="007F6C41" w:rsidRPr="006469BE">
        <w:rPr>
          <w:rFonts w:ascii="Times New Roman" w:hAnsi="Times New Roman"/>
          <w:b/>
          <w:color w:val="000000" w:themeColor="text1"/>
          <w:sz w:val="28"/>
          <w:szCs w:val="28"/>
        </w:rPr>
        <w:t>, рассчитываются в пределах объема подушевого нормативного финансирования по следующей формуле</w:t>
      </w:r>
      <w:r w:rsidRPr="006469BE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E647FC" w:rsidRPr="006469BE" w:rsidRDefault="00E647FC" w:rsidP="007F6C41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F1858" w:rsidRPr="006469BE" w:rsidRDefault="00961F65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Dual = </w:t>
      </w:r>
      <w:proofErr w:type="spellStart"/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Zp</w:t>
      </w:r>
      <w:proofErr w:type="spellEnd"/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/ b * </w:t>
      </w:r>
      <w:proofErr w:type="spellStart"/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Chf</w:t>
      </w:r>
      <w:proofErr w:type="spellEnd"/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="007F6C41"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* K</w:t>
      </w:r>
      <w:r w:rsidR="007F6C41" w:rsidRPr="006469BE">
        <w:rPr>
          <w:rFonts w:ascii="Times New Roman" w:hAnsi="Times New Roman"/>
          <w:color w:val="000000" w:themeColor="text1"/>
          <w:sz w:val="28"/>
          <w:szCs w:val="28"/>
          <w:vertAlign w:val="subscript"/>
        </w:rPr>
        <w:t>у</w:t>
      </w:r>
      <w:r w:rsidR="007F6C41"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</w:p>
    <w:p w:rsidR="00D64C0D" w:rsidRPr="006469BE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D64C0D" w:rsidRPr="006469BE" w:rsidRDefault="00D64C0D" w:rsidP="003F1858">
      <w:pPr>
        <w:pStyle w:val="a3"/>
        <w:shd w:val="clear" w:color="auto" w:fill="FFFFFF" w:themeFill="background1"/>
        <w:ind w:left="0"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  <w:lang w:val="en-US"/>
        </w:rPr>
        <w:t>Dual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= 2,7 * 17</w:t>
      </w:r>
      <w:r w:rsidR="0040070E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>697 /1013 * 1 час * 1 чел. = 47 тенге/час</w:t>
      </w:r>
    </w:p>
    <w:p w:rsidR="009F780C" w:rsidRPr="00D125E0" w:rsidRDefault="003F1858" w:rsidP="00D125E0">
      <w:pPr>
        <w:pStyle w:val="a3"/>
        <w:shd w:val="clear" w:color="auto" w:fill="FFFFFF" w:themeFill="background1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t>где:</w:t>
      </w:r>
    </w:p>
    <w:p w:rsidR="00D64C0D" w:rsidRPr="006469BE" w:rsidRDefault="00D64C0D" w:rsidP="00D64C0D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/>
          <w:color w:val="000000" w:themeColor="text1"/>
          <w:sz w:val="28"/>
          <w:szCs w:val="28"/>
        </w:rPr>
        <w:t>Zp</w:t>
      </w:r>
      <w:proofErr w:type="spellEnd"/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– норма оплаты труда мастеров производственного обучения на одного обучающегося, которая составляет 2,7 БДО;</w:t>
      </w:r>
    </w:p>
    <w:p w:rsidR="00D64C0D" w:rsidRPr="006469BE" w:rsidRDefault="00D64C0D" w:rsidP="00D64C0D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t>b – среднее плановое количество часов производственного обучения и профессиональной практики при дуальном обучении, которое составляет 1013 часов в год;</w:t>
      </w:r>
    </w:p>
    <w:p w:rsidR="00D64C0D" w:rsidRPr="006469BE" w:rsidRDefault="00D64C0D" w:rsidP="00D64C0D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/>
          <w:color w:val="000000" w:themeColor="text1"/>
          <w:sz w:val="28"/>
          <w:szCs w:val="28"/>
        </w:rPr>
        <w:t>Chf</w:t>
      </w:r>
      <w:proofErr w:type="spellEnd"/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– фактическое количество часов производственного обучения и профессиональной практики при дуальном обучении;</w:t>
      </w:r>
    </w:p>
    <w:p w:rsidR="00D64C0D" w:rsidRPr="006469BE" w:rsidRDefault="00D64C0D" w:rsidP="00D64C0D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469BE">
        <w:rPr>
          <w:rFonts w:ascii="Times New Roman" w:hAnsi="Times New Roman"/>
          <w:color w:val="000000" w:themeColor="text1"/>
          <w:sz w:val="28"/>
          <w:szCs w:val="28"/>
        </w:rPr>
        <w:t>Кy</w:t>
      </w:r>
      <w:proofErr w:type="spellEnd"/>
      <w:r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– фактическое количество обучающихся, проходящих производственное обучение и профессиональную практику на данном предприятии (организации).</w:t>
      </w:r>
    </w:p>
    <w:p w:rsidR="00570D1D" w:rsidRPr="00A36BDC" w:rsidRDefault="003F1858" w:rsidP="00A36BDC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69BE">
        <w:rPr>
          <w:rFonts w:ascii="Times New Roman" w:hAnsi="Times New Roman"/>
          <w:color w:val="000000" w:themeColor="text1"/>
          <w:sz w:val="28"/>
          <w:szCs w:val="28"/>
        </w:rPr>
        <w:t>Требования настоящего подпункта не распространяются на предприятия</w:t>
      </w:r>
      <w:r w:rsidR="005E6249" w:rsidRPr="006469BE">
        <w:rPr>
          <w:rFonts w:ascii="Times New Roman" w:hAnsi="Times New Roman"/>
          <w:color w:val="000000" w:themeColor="text1"/>
          <w:sz w:val="28"/>
          <w:szCs w:val="28"/>
        </w:rPr>
        <w:t xml:space="preserve"> (организации)</w:t>
      </w:r>
      <w:r w:rsidRPr="006469BE">
        <w:rPr>
          <w:rFonts w:ascii="Times New Roman" w:hAnsi="Times New Roman"/>
          <w:color w:val="000000" w:themeColor="text1"/>
          <w:sz w:val="28"/>
          <w:szCs w:val="28"/>
        </w:rPr>
        <w:t>, несущие затраты на дуальное обучение самостоятельно.</w:t>
      </w:r>
    </w:p>
    <w:p w:rsidR="00570D1D" w:rsidRPr="006469BE" w:rsidRDefault="00570D1D" w:rsidP="00570D1D">
      <w:pPr>
        <w:pStyle w:val="a3"/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36BDC" w:rsidRDefault="00961F65" w:rsidP="00570D1D">
      <w:pPr>
        <w:pStyle w:val="a9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6B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Примечание: </w:t>
      </w:r>
    </w:p>
    <w:p w:rsidR="00F005BA" w:rsidRPr="00A36BDC" w:rsidRDefault="00A36BDC" w:rsidP="00570D1D">
      <w:pPr>
        <w:pStyle w:val="a9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</w:t>
      </w:r>
      <w:proofErr w:type="spellStart"/>
      <w:r w:rsidR="00F005BA" w:rsidRPr="00A36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</w:t>
      </w:r>
      <w:proofErr w:type="spellEnd"/>
      <w:r w:rsidR="00F005BA" w:rsidRPr="00A36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пошаговое вычисление на калькуляторе приводит к погрешности итогового результата в связи с округлением результатов в каждом шаге расчета, рекомендуется производить расчеты в вычислительных программных продуктах (например, </w:t>
      </w:r>
      <w:r w:rsidR="00F005BA" w:rsidRPr="00A36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Excel</w:t>
      </w:r>
      <w:r w:rsidR="00F005BA" w:rsidRPr="00A36B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F005BA" w:rsidRPr="006469BE" w:rsidRDefault="00F005BA" w:rsidP="00D64C0D">
      <w:pPr>
        <w:pStyle w:val="a3"/>
        <w:ind w:left="0" w:firstLine="709"/>
        <w:jc w:val="both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CB10BE" w:rsidRPr="006469BE" w:rsidRDefault="00CB10B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B10BE" w:rsidRPr="006469BE" w:rsidSect="009954FF">
      <w:headerReference w:type="default" r:id="rId8"/>
      <w:footerReference w:type="default" r:id="rId9"/>
      <w:footerReference w:type="first" r:id="rId10"/>
      <w:pgSz w:w="11906" w:h="16838"/>
      <w:pgMar w:top="1276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1F5" w:rsidRDefault="00C631F5">
      <w:pPr>
        <w:spacing w:after="0" w:line="240" w:lineRule="auto"/>
      </w:pPr>
      <w:r>
        <w:separator/>
      </w:r>
    </w:p>
  </w:endnote>
  <w:endnote w:type="continuationSeparator" w:id="0">
    <w:p w:rsidR="00C631F5" w:rsidRDefault="00C63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3B4" w:rsidRPr="00ED71C8" w:rsidRDefault="00CB43B4">
    <w:pPr>
      <w:pStyle w:val="a5"/>
      <w:jc w:val="right"/>
      <w:rPr>
        <w:rFonts w:ascii="Times New Roman" w:hAnsi="Times New Roman" w:cs="Times New Roman"/>
      </w:rPr>
    </w:pPr>
  </w:p>
  <w:p w:rsidR="00CB43B4" w:rsidRDefault="00CB43B4" w:rsidP="007A2B89">
    <w:pPr>
      <w:pStyle w:val="a5"/>
      <w:tabs>
        <w:tab w:val="clear" w:pos="4677"/>
        <w:tab w:val="clear" w:pos="9355"/>
        <w:tab w:val="left" w:pos="12694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3B4" w:rsidRDefault="00CB43B4">
    <w:pPr>
      <w:pStyle w:val="a5"/>
      <w:jc w:val="right"/>
    </w:pPr>
  </w:p>
  <w:p w:rsidR="00CB43B4" w:rsidRDefault="00CB43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1F5" w:rsidRDefault="00C631F5">
      <w:pPr>
        <w:spacing w:after="0" w:line="240" w:lineRule="auto"/>
      </w:pPr>
      <w:r>
        <w:separator/>
      </w:r>
    </w:p>
  </w:footnote>
  <w:footnote w:type="continuationSeparator" w:id="0">
    <w:p w:rsidR="00C631F5" w:rsidRDefault="00C63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3B4" w:rsidRPr="00CE19C3" w:rsidRDefault="00CB43B4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411DE"/>
    <w:multiLevelType w:val="hybridMultilevel"/>
    <w:tmpl w:val="37C29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AA"/>
    <w:rsid w:val="0003385A"/>
    <w:rsid w:val="0005069D"/>
    <w:rsid w:val="00076746"/>
    <w:rsid w:val="00083953"/>
    <w:rsid w:val="0009132F"/>
    <w:rsid w:val="001014E3"/>
    <w:rsid w:val="001022DC"/>
    <w:rsid w:val="00103322"/>
    <w:rsid w:val="00111C0C"/>
    <w:rsid w:val="00111EC8"/>
    <w:rsid w:val="001170E8"/>
    <w:rsid w:val="001177CB"/>
    <w:rsid w:val="00164064"/>
    <w:rsid w:val="00171DDC"/>
    <w:rsid w:val="001A00F3"/>
    <w:rsid w:val="001A2FE4"/>
    <w:rsid w:val="001D72F5"/>
    <w:rsid w:val="001F5304"/>
    <w:rsid w:val="0020552D"/>
    <w:rsid w:val="00205B88"/>
    <w:rsid w:val="00213A42"/>
    <w:rsid w:val="00225722"/>
    <w:rsid w:val="00233F8E"/>
    <w:rsid w:val="002347EF"/>
    <w:rsid w:val="00273DFD"/>
    <w:rsid w:val="0029715C"/>
    <w:rsid w:val="002A4731"/>
    <w:rsid w:val="002E3F20"/>
    <w:rsid w:val="00305DB5"/>
    <w:rsid w:val="00333AA0"/>
    <w:rsid w:val="00336896"/>
    <w:rsid w:val="00337AF3"/>
    <w:rsid w:val="00342C20"/>
    <w:rsid w:val="003539EF"/>
    <w:rsid w:val="003739D1"/>
    <w:rsid w:val="00376CFA"/>
    <w:rsid w:val="003A1B39"/>
    <w:rsid w:val="003F1858"/>
    <w:rsid w:val="003F25E7"/>
    <w:rsid w:val="003F2BA7"/>
    <w:rsid w:val="0040070E"/>
    <w:rsid w:val="004203B1"/>
    <w:rsid w:val="0046539A"/>
    <w:rsid w:val="00467ACF"/>
    <w:rsid w:val="004714FF"/>
    <w:rsid w:val="00472384"/>
    <w:rsid w:val="00486A1B"/>
    <w:rsid w:val="004A3972"/>
    <w:rsid w:val="004C1330"/>
    <w:rsid w:val="004C7ACB"/>
    <w:rsid w:val="004D0E5A"/>
    <w:rsid w:val="004D4017"/>
    <w:rsid w:val="00516506"/>
    <w:rsid w:val="00537970"/>
    <w:rsid w:val="00570D1D"/>
    <w:rsid w:val="00573E30"/>
    <w:rsid w:val="005756BB"/>
    <w:rsid w:val="005A2F17"/>
    <w:rsid w:val="005A72EA"/>
    <w:rsid w:val="005E2D9A"/>
    <w:rsid w:val="005E6249"/>
    <w:rsid w:val="005F1ADA"/>
    <w:rsid w:val="005F77EA"/>
    <w:rsid w:val="00625864"/>
    <w:rsid w:val="006369E0"/>
    <w:rsid w:val="006469BE"/>
    <w:rsid w:val="00670B9F"/>
    <w:rsid w:val="00672A6F"/>
    <w:rsid w:val="006805D9"/>
    <w:rsid w:val="0068688A"/>
    <w:rsid w:val="006A6723"/>
    <w:rsid w:val="007173CA"/>
    <w:rsid w:val="00725EFC"/>
    <w:rsid w:val="00746574"/>
    <w:rsid w:val="0077586A"/>
    <w:rsid w:val="007838EC"/>
    <w:rsid w:val="007A2B89"/>
    <w:rsid w:val="007B5DC2"/>
    <w:rsid w:val="007D18E7"/>
    <w:rsid w:val="007E03C8"/>
    <w:rsid w:val="007E09C2"/>
    <w:rsid w:val="007E63BF"/>
    <w:rsid w:val="007F5101"/>
    <w:rsid w:val="007F6C41"/>
    <w:rsid w:val="00813BF4"/>
    <w:rsid w:val="008232E2"/>
    <w:rsid w:val="0082711A"/>
    <w:rsid w:val="008827AA"/>
    <w:rsid w:val="008D797D"/>
    <w:rsid w:val="008F3AC0"/>
    <w:rsid w:val="0092219E"/>
    <w:rsid w:val="0094585A"/>
    <w:rsid w:val="00961F65"/>
    <w:rsid w:val="00963D4C"/>
    <w:rsid w:val="009641F9"/>
    <w:rsid w:val="0096540D"/>
    <w:rsid w:val="009954FF"/>
    <w:rsid w:val="009C3110"/>
    <w:rsid w:val="009D2701"/>
    <w:rsid w:val="009F780C"/>
    <w:rsid w:val="00A06AE1"/>
    <w:rsid w:val="00A242C8"/>
    <w:rsid w:val="00A36BDC"/>
    <w:rsid w:val="00A41C53"/>
    <w:rsid w:val="00A54FBD"/>
    <w:rsid w:val="00A7631F"/>
    <w:rsid w:val="00A824E1"/>
    <w:rsid w:val="00A9764B"/>
    <w:rsid w:val="00AD7459"/>
    <w:rsid w:val="00B17050"/>
    <w:rsid w:val="00B213EE"/>
    <w:rsid w:val="00B344A1"/>
    <w:rsid w:val="00B35501"/>
    <w:rsid w:val="00B46D45"/>
    <w:rsid w:val="00B7540D"/>
    <w:rsid w:val="00B76BDE"/>
    <w:rsid w:val="00B80AC9"/>
    <w:rsid w:val="00B82F7F"/>
    <w:rsid w:val="00B859C3"/>
    <w:rsid w:val="00BD486F"/>
    <w:rsid w:val="00BE0189"/>
    <w:rsid w:val="00BE0404"/>
    <w:rsid w:val="00BE0D8F"/>
    <w:rsid w:val="00C024F7"/>
    <w:rsid w:val="00C241D8"/>
    <w:rsid w:val="00C334B3"/>
    <w:rsid w:val="00C631F5"/>
    <w:rsid w:val="00C87BA9"/>
    <w:rsid w:val="00CB0C67"/>
    <w:rsid w:val="00CB10BE"/>
    <w:rsid w:val="00CB43B4"/>
    <w:rsid w:val="00CC3E5F"/>
    <w:rsid w:val="00CC7D65"/>
    <w:rsid w:val="00CF6446"/>
    <w:rsid w:val="00D125E0"/>
    <w:rsid w:val="00D44FC1"/>
    <w:rsid w:val="00D64C0D"/>
    <w:rsid w:val="00D730CA"/>
    <w:rsid w:val="00D7473C"/>
    <w:rsid w:val="00DA10C3"/>
    <w:rsid w:val="00DE225B"/>
    <w:rsid w:val="00DE7C59"/>
    <w:rsid w:val="00DF6383"/>
    <w:rsid w:val="00E017F8"/>
    <w:rsid w:val="00E043B3"/>
    <w:rsid w:val="00E12D18"/>
    <w:rsid w:val="00E36A7F"/>
    <w:rsid w:val="00E37AAB"/>
    <w:rsid w:val="00E647FC"/>
    <w:rsid w:val="00E64A25"/>
    <w:rsid w:val="00E66B91"/>
    <w:rsid w:val="00E97C8A"/>
    <w:rsid w:val="00EA5AC0"/>
    <w:rsid w:val="00EF6F47"/>
    <w:rsid w:val="00F005BA"/>
    <w:rsid w:val="00F031B5"/>
    <w:rsid w:val="00F0747E"/>
    <w:rsid w:val="00F15C0D"/>
    <w:rsid w:val="00F23CC4"/>
    <w:rsid w:val="00F267D8"/>
    <w:rsid w:val="00F33701"/>
    <w:rsid w:val="00F561C3"/>
    <w:rsid w:val="00F5640E"/>
    <w:rsid w:val="00F91306"/>
    <w:rsid w:val="00FA3BC6"/>
    <w:rsid w:val="00FA4A90"/>
    <w:rsid w:val="00FC44B0"/>
    <w:rsid w:val="00FC5D82"/>
    <w:rsid w:val="00FF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9954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954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58"/>
  </w:style>
  <w:style w:type="paragraph" w:styleId="1">
    <w:name w:val="heading 1"/>
    <w:basedOn w:val="a"/>
    <w:next w:val="a"/>
    <w:link w:val="10"/>
    <w:uiPriority w:val="9"/>
    <w:qFormat/>
    <w:rsid w:val="009954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858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F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858"/>
  </w:style>
  <w:style w:type="paragraph" w:styleId="a7">
    <w:name w:val="header"/>
    <w:basedOn w:val="a"/>
    <w:link w:val="a8"/>
    <w:uiPriority w:val="99"/>
    <w:unhideWhenUsed/>
    <w:rsid w:val="003F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1858"/>
  </w:style>
  <w:style w:type="paragraph" w:styleId="a9">
    <w:name w:val="No Spacing"/>
    <w:uiPriority w:val="1"/>
    <w:qFormat/>
    <w:rsid w:val="00813BF4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3D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954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9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Аскаркызы Асанова</dc:creator>
  <cp:keywords/>
  <dc:description/>
  <cp:lastModifiedBy>Анджела Маратовна Нуркенова</cp:lastModifiedBy>
  <cp:revision>119</cp:revision>
  <cp:lastPrinted>2020-10-27T04:35:00Z</cp:lastPrinted>
  <dcterms:created xsi:type="dcterms:W3CDTF">2017-12-11T04:17:00Z</dcterms:created>
  <dcterms:modified xsi:type="dcterms:W3CDTF">2024-12-23T07:06:00Z</dcterms:modified>
</cp:coreProperties>
</file>